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69E" w:rsidRPr="00DF3608" w:rsidRDefault="00DF3608" w:rsidP="00566388">
      <w:pPr>
        <w:shd w:val="clear" w:color="auto" w:fill="EEECE1" w:themeFill="background2"/>
        <w:spacing w:after="0" w:line="240" w:lineRule="auto"/>
        <w:rPr>
          <w:rFonts w:ascii="Arial" w:hAnsi="Arial" w:cs="Arial"/>
          <w:b/>
          <w:sz w:val="24"/>
          <w:szCs w:val="24"/>
        </w:rPr>
      </w:pPr>
      <w:r>
        <w:rPr>
          <w:rFonts w:ascii="Arial" w:hAnsi="Arial" w:cs="Arial"/>
          <w:b/>
          <w:sz w:val="24"/>
          <w:szCs w:val="24"/>
        </w:rPr>
        <w:t>Banco de Itens</w:t>
      </w:r>
    </w:p>
    <w:p w:rsidR="00373D93" w:rsidRPr="005F2BBE" w:rsidRDefault="00DF3608" w:rsidP="005F2BBE">
      <w:pPr>
        <w:spacing w:after="0" w:line="240" w:lineRule="auto"/>
        <w:jc w:val="both"/>
        <w:rPr>
          <w:rFonts w:ascii="Arial" w:hAnsi="Arial" w:cs="Arial"/>
          <w:color w:val="000000" w:themeColor="text1"/>
        </w:rPr>
      </w:pPr>
      <w:r w:rsidRPr="005F2BBE">
        <w:rPr>
          <w:rFonts w:ascii="Arial" w:hAnsi="Arial" w:cs="Arial"/>
          <w:b/>
          <w:color w:val="000000" w:themeColor="text1"/>
        </w:rPr>
        <w:t>Texto 01</w:t>
      </w:r>
      <w:r w:rsidR="005F2BBE" w:rsidRPr="005F2BBE">
        <w:rPr>
          <w:rFonts w:ascii="Arial" w:hAnsi="Arial" w:cs="Arial"/>
          <w:b/>
          <w:color w:val="000000" w:themeColor="text1"/>
        </w:rPr>
        <w:t xml:space="preserve"> - </w:t>
      </w:r>
      <w:r w:rsidR="00373D93" w:rsidRPr="005F2BBE">
        <w:rPr>
          <w:rFonts w:ascii="Arial" w:hAnsi="Arial" w:cs="Arial"/>
          <w:color w:val="000000" w:themeColor="text1"/>
        </w:rPr>
        <w:t>Xenofobia na Europa: Os padrões atuais de migração internacional</w:t>
      </w:r>
    </w:p>
    <w:p w:rsidR="00373D93" w:rsidRPr="005F2BBE" w:rsidRDefault="00373D93" w:rsidP="00566388">
      <w:pPr>
        <w:pStyle w:val="Ttulo1"/>
        <w:spacing w:before="0" w:beforeAutospacing="0" w:after="0" w:afterAutospacing="0"/>
        <w:jc w:val="both"/>
        <w:rPr>
          <w:rFonts w:ascii="Arial" w:hAnsi="Arial" w:cs="Arial"/>
          <w:color w:val="000000" w:themeColor="text1"/>
          <w:sz w:val="22"/>
          <w:szCs w:val="22"/>
        </w:rPr>
      </w:pPr>
    </w:p>
    <w:p w:rsidR="00373D93" w:rsidRPr="005F2BBE" w:rsidRDefault="00373D93" w:rsidP="00373D93">
      <w:pPr>
        <w:spacing w:after="0" w:line="240" w:lineRule="auto"/>
        <w:jc w:val="both"/>
        <w:rPr>
          <w:rFonts w:ascii="Arial" w:hAnsi="Arial" w:cs="Arial"/>
          <w:b/>
          <w:bCs/>
          <w:color w:val="000000" w:themeColor="text1"/>
        </w:rPr>
      </w:pPr>
      <w:r w:rsidRPr="005F2BBE">
        <w:rPr>
          <w:rFonts w:ascii="Arial" w:hAnsi="Arial" w:cs="Arial"/>
          <w:b/>
          <w:bCs/>
          <w:color w:val="000000" w:themeColor="text1"/>
        </w:rPr>
        <w:t>FLUXOS MIGRATÓRIOS</w:t>
      </w:r>
    </w:p>
    <w:p w:rsidR="00373D93" w:rsidRPr="005F2BBE" w:rsidRDefault="00373D93" w:rsidP="00373D93">
      <w:pPr>
        <w:spacing w:after="0" w:line="240" w:lineRule="auto"/>
        <w:jc w:val="both"/>
        <w:rPr>
          <w:rFonts w:ascii="Arial" w:hAnsi="Arial" w:cs="Arial"/>
          <w:color w:val="000000" w:themeColor="text1"/>
        </w:rPr>
      </w:pPr>
      <w:r w:rsidRPr="005F2BBE">
        <w:rPr>
          <w:rFonts w:ascii="Arial" w:hAnsi="Arial" w:cs="Arial"/>
          <w:color w:val="000000" w:themeColor="text1"/>
        </w:rPr>
        <w:t>A proliferação de casos de xenofobia é o reflexo de um padrão e de uma nova intensidade dos fluxos migratórios. Compreender esses fluxos e padrões migratórios ajudam no entendimento da xenofobia enquanto problema social.</w:t>
      </w:r>
      <w:r w:rsidR="00566388" w:rsidRPr="005F2BBE">
        <w:rPr>
          <w:rFonts w:ascii="Arial" w:hAnsi="Arial" w:cs="Arial"/>
          <w:color w:val="000000" w:themeColor="text1"/>
        </w:rPr>
        <w:t xml:space="preserve"> </w:t>
      </w:r>
      <w:r w:rsidRPr="005F2BBE">
        <w:rPr>
          <w:rFonts w:ascii="Arial" w:hAnsi="Arial" w:cs="Arial"/>
          <w:color w:val="000000" w:themeColor="text1"/>
        </w:rPr>
        <w:t>Migração é a mudança de residência de um indivíduo ou grupo para outra unidade administrativa (ou seja, outro país, estado ou município). As causas da migração podem ser variadas: busca por novas oportunidades de emprego, busca por melhor qualidade de vida, refugiados por motivos de desastres naturais, guerras, fome ou perseguição (religiosa, étnica, cultural) no seu país de origem. Três fatores caracterizam, atualmente,</w:t>
      </w:r>
      <w:r w:rsidR="00566388" w:rsidRPr="005F2BBE">
        <w:rPr>
          <w:rFonts w:ascii="Arial" w:hAnsi="Arial" w:cs="Arial"/>
          <w:color w:val="000000" w:themeColor="text1"/>
        </w:rPr>
        <w:t xml:space="preserve"> a migração internacional: padrão de migração, </w:t>
      </w:r>
      <w:r w:rsidRPr="005F2BBE">
        <w:rPr>
          <w:rFonts w:ascii="Arial" w:hAnsi="Arial" w:cs="Arial"/>
          <w:color w:val="000000" w:themeColor="text1"/>
        </w:rPr>
        <w:t xml:space="preserve">maior facilidade de viajar pelo planeta e se comunicar com pessoas </w:t>
      </w:r>
      <w:r w:rsidR="00566388" w:rsidRPr="005F2BBE">
        <w:rPr>
          <w:rFonts w:ascii="Arial" w:hAnsi="Arial" w:cs="Arial"/>
          <w:color w:val="000000" w:themeColor="text1"/>
        </w:rPr>
        <w:t xml:space="preserve">de qualquer parte do mundo, </w:t>
      </w:r>
      <w:r w:rsidRPr="005F2BBE">
        <w:rPr>
          <w:rFonts w:ascii="Arial" w:hAnsi="Arial" w:cs="Arial"/>
          <w:color w:val="000000" w:themeColor="text1"/>
        </w:rPr>
        <w:t>necessidade de países receberem imigrantes.</w:t>
      </w:r>
      <w:r w:rsidR="00566388" w:rsidRPr="005F2BBE">
        <w:rPr>
          <w:rFonts w:ascii="Arial" w:hAnsi="Arial" w:cs="Arial"/>
          <w:color w:val="000000" w:themeColor="text1"/>
        </w:rPr>
        <w:t xml:space="preserve"> </w:t>
      </w:r>
      <w:r w:rsidRPr="005F2BBE">
        <w:rPr>
          <w:rFonts w:ascii="Arial" w:hAnsi="Arial" w:cs="Arial"/>
          <w:color w:val="000000" w:themeColor="text1"/>
        </w:rPr>
        <w:t xml:space="preserve">Diferentemente do século XIX, quando o fluxo migratório era de pessoas saindo do Velho Mundo (Europa) para o Novo Mundo (Continente Americano), o padrão migratório do século XX e início do século XXI é de grupos saindo de países do </w:t>
      </w:r>
      <w:proofErr w:type="gramStart"/>
      <w:r w:rsidRPr="005F2BBE">
        <w:rPr>
          <w:rFonts w:ascii="Arial" w:hAnsi="Arial" w:cs="Arial"/>
          <w:color w:val="000000" w:themeColor="text1"/>
        </w:rPr>
        <w:t>sul</w:t>
      </w:r>
      <w:proofErr w:type="gramEnd"/>
      <w:r w:rsidRPr="005F2BBE">
        <w:rPr>
          <w:rFonts w:ascii="Arial" w:hAnsi="Arial" w:cs="Arial"/>
          <w:color w:val="000000" w:themeColor="text1"/>
        </w:rPr>
        <w:t xml:space="preserve"> para residirem em países do norte do planeta. Isso é devido à concentração de países subdesenvolvidos no hemisfério sul de onde saem pessoas que migram para o hemisfério norte (onde se concentram países desenvolvidos, com melhores salários e oportunidade de empregos), buscando melhores condições de vida.</w:t>
      </w:r>
    </w:p>
    <w:p w:rsidR="000D7AEA" w:rsidRPr="005F2BBE" w:rsidRDefault="000D7AEA" w:rsidP="00373D93">
      <w:pPr>
        <w:spacing w:after="0" w:line="240" w:lineRule="auto"/>
        <w:jc w:val="both"/>
        <w:rPr>
          <w:rFonts w:ascii="Arial" w:hAnsi="Arial" w:cs="Arial"/>
          <w:color w:val="000000" w:themeColor="text1"/>
        </w:rPr>
      </w:pPr>
    </w:p>
    <w:p w:rsidR="00373D93" w:rsidRPr="005F2BBE" w:rsidRDefault="00576DC3" w:rsidP="00373D93">
      <w:pPr>
        <w:pStyle w:val="NormalWeb"/>
        <w:spacing w:before="0" w:beforeAutospacing="0" w:after="0" w:afterAutospacing="0"/>
        <w:jc w:val="both"/>
        <w:rPr>
          <w:rStyle w:val="Forte"/>
          <w:rFonts w:ascii="Arial" w:hAnsi="Arial" w:cs="Arial"/>
          <w:b w:val="0"/>
          <w:color w:val="000000" w:themeColor="text1"/>
          <w:sz w:val="20"/>
          <w:szCs w:val="20"/>
        </w:rPr>
      </w:pPr>
      <w:r w:rsidRPr="005F2BBE">
        <w:rPr>
          <w:rStyle w:val="Forte"/>
          <w:rFonts w:ascii="Arial" w:hAnsi="Arial" w:cs="Arial"/>
          <w:color w:val="000000" w:themeColor="text1"/>
          <w:sz w:val="20"/>
          <w:szCs w:val="20"/>
        </w:rPr>
        <w:t xml:space="preserve">Texto Adaptado de </w:t>
      </w:r>
      <w:r w:rsidR="00373D93" w:rsidRPr="005F2BBE">
        <w:rPr>
          <w:rStyle w:val="Forte"/>
          <w:rFonts w:ascii="Arial" w:hAnsi="Arial" w:cs="Arial"/>
          <w:color w:val="000000" w:themeColor="text1"/>
          <w:sz w:val="20"/>
          <w:szCs w:val="20"/>
        </w:rPr>
        <w:t>Fernanda Cristina de Paula</w:t>
      </w:r>
    </w:p>
    <w:p w:rsidR="00373D93" w:rsidRPr="005F2BBE" w:rsidRDefault="00373D93" w:rsidP="00373D93">
      <w:pPr>
        <w:pStyle w:val="NormalWeb"/>
        <w:spacing w:before="0" w:beforeAutospacing="0" w:after="0" w:afterAutospacing="0"/>
        <w:jc w:val="both"/>
        <w:rPr>
          <w:rStyle w:val="Forte"/>
          <w:rFonts w:ascii="Arial" w:hAnsi="Arial" w:cs="Arial"/>
          <w:b w:val="0"/>
          <w:color w:val="0D0D0D" w:themeColor="text1" w:themeTint="F2"/>
          <w:sz w:val="20"/>
          <w:szCs w:val="20"/>
        </w:rPr>
      </w:pPr>
      <w:r w:rsidRPr="005F2BBE">
        <w:rPr>
          <w:rStyle w:val="Forte"/>
          <w:rFonts w:ascii="Arial" w:hAnsi="Arial" w:cs="Arial"/>
          <w:b w:val="0"/>
          <w:color w:val="0D0D0D" w:themeColor="text1" w:themeTint="F2"/>
          <w:sz w:val="20"/>
          <w:szCs w:val="20"/>
        </w:rPr>
        <w:t>Geógrafa/Mestre em Geogra</w:t>
      </w:r>
      <w:r w:rsidR="005F2BBE" w:rsidRPr="005F2BBE">
        <w:rPr>
          <w:rStyle w:val="Forte"/>
          <w:rFonts w:ascii="Arial" w:hAnsi="Arial" w:cs="Arial"/>
          <w:b w:val="0"/>
          <w:color w:val="0D0D0D" w:themeColor="text1" w:themeTint="F2"/>
          <w:sz w:val="20"/>
          <w:szCs w:val="20"/>
        </w:rPr>
        <w:t>fia (IG/UNICAMP), professora do município de</w:t>
      </w:r>
      <w:r w:rsidRPr="005F2BBE">
        <w:rPr>
          <w:rStyle w:val="Forte"/>
          <w:rFonts w:ascii="Arial" w:hAnsi="Arial" w:cs="Arial"/>
          <w:b w:val="0"/>
          <w:color w:val="0D0D0D" w:themeColor="text1" w:themeTint="F2"/>
          <w:sz w:val="20"/>
          <w:szCs w:val="20"/>
        </w:rPr>
        <w:t xml:space="preserve"> Jaguariúna SP)</w:t>
      </w:r>
    </w:p>
    <w:p w:rsidR="00373D93" w:rsidRPr="005F2BBE" w:rsidRDefault="006E20BB" w:rsidP="00373D93">
      <w:pPr>
        <w:pStyle w:val="NormalWeb"/>
        <w:spacing w:before="0" w:beforeAutospacing="0" w:after="0" w:afterAutospacing="0"/>
        <w:jc w:val="both"/>
        <w:rPr>
          <w:rStyle w:val="Forte"/>
          <w:rFonts w:ascii="Arial" w:hAnsi="Arial" w:cs="Arial"/>
          <w:b w:val="0"/>
          <w:color w:val="0D0D0D" w:themeColor="text1" w:themeTint="F2"/>
          <w:sz w:val="20"/>
          <w:szCs w:val="20"/>
        </w:rPr>
      </w:pPr>
      <w:hyperlink r:id="rId7" w:history="1">
        <w:r w:rsidR="00373D93" w:rsidRPr="005F2BBE">
          <w:rPr>
            <w:rStyle w:val="Hyperlink"/>
            <w:rFonts w:ascii="Arial" w:hAnsi="Arial" w:cs="Arial"/>
            <w:bCs/>
            <w:color w:val="0D0D0D" w:themeColor="text1" w:themeTint="F2"/>
            <w:sz w:val="20"/>
            <w:szCs w:val="20"/>
            <w:u w:val="none"/>
          </w:rPr>
          <w:t>depaula.fernandac@yahoo.com.br</w:t>
        </w:r>
      </w:hyperlink>
    </w:p>
    <w:p w:rsidR="00373D93" w:rsidRPr="000D7AEA" w:rsidRDefault="00373D93" w:rsidP="00373D93">
      <w:pPr>
        <w:pStyle w:val="NormalWeb"/>
        <w:spacing w:before="0" w:beforeAutospacing="0" w:after="0" w:afterAutospacing="0"/>
        <w:jc w:val="both"/>
        <w:rPr>
          <w:rStyle w:val="Forte"/>
          <w:rFonts w:ascii="Arial" w:hAnsi="Arial" w:cs="Arial"/>
          <w:b w:val="0"/>
          <w:color w:val="000000" w:themeColor="text1"/>
          <w:sz w:val="20"/>
          <w:szCs w:val="20"/>
        </w:rPr>
      </w:pPr>
    </w:p>
    <w:p w:rsidR="00373D93" w:rsidRPr="005F2BBE" w:rsidRDefault="00373D93" w:rsidP="00373D93">
      <w:pPr>
        <w:pStyle w:val="NormalWeb"/>
        <w:spacing w:before="0" w:beforeAutospacing="0" w:after="0" w:afterAutospacing="0"/>
        <w:jc w:val="both"/>
        <w:rPr>
          <w:rFonts w:ascii="Arial" w:hAnsi="Arial" w:cs="Arial"/>
          <w:b/>
          <w:color w:val="0D0D0D" w:themeColor="text1" w:themeTint="F2"/>
          <w:sz w:val="20"/>
          <w:szCs w:val="20"/>
        </w:rPr>
      </w:pPr>
      <w:r w:rsidRPr="005F2BBE">
        <w:rPr>
          <w:rStyle w:val="Forte"/>
          <w:rFonts w:ascii="Arial" w:hAnsi="Arial" w:cs="Arial"/>
          <w:b w:val="0"/>
          <w:color w:val="0D0D0D" w:themeColor="text1" w:themeTint="F2"/>
          <w:sz w:val="20"/>
          <w:szCs w:val="20"/>
        </w:rPr>
        <w:t>Fonte: http://geografia.uol.com.br/geografia/mapas-demografia/42/xenofobia-na-europa-os-padroes-atuais-de-migracao-internacional--252496-1.asp</w:t>
      </w:r>
    </w:p>
    <w:p w:rsidR="0021438C" w:rsidRDefault="0021438C" w:rsidP="000E42F8">
      <w:pPr>
        <w:spacing w:after="0" w:line="240" w:lineRule="auto"/>
        <w:rPr>
          <w:rFonts w:ascii="Arial" w:hAnsi="Arial" w:cs="Arial"/>
          <w:b/>
          <w:sz w:val="24"/>
          <w:szCs w:val="24"/>
        </w:rPr>
      </w:pPr>
    </w:p>
    <w:tbl>
      <w:tblPr>
        <w:tblStyle w:val="Tabelacomgrade"/>
        <w:tblW w:w="8720" w:type="dxa"/>
        <w:tblLayout w:type="fixed"/>
        <w:tblLook w:val="04A0" w:firstRow="1" w:lastRow="0" w:firstColumn="1" w:lastColumn="0" w:noHBand="0" w:noVBand="1"/>
      </w:tblPr>
      <w:tblGrid>
        <w:gridCol w:w="1526"/>
        <w:gridCol w:w="1315"/>
        <w:gridCol w:w="1095"/>
        <w:gridCol w:w="737"/>
        <w:gridCol w:w="425"/>
        <w:gridCol w:w="1203"/>
        <w:gridCol w:w="782"/>
        <w:gridCol w:w="1637"/>
      </w:tblGrid>
      <w:tr w:rsidR="000D7AEA" w:rsidRPr="00F6603E" w:rsidTr="00BD7512">
        <w:tc>
          <w:tcPr>
            <w:tcW w:w="1526" w:type="dxa"/>
          </w:tcPr>
          <w:p w:rsidR="000D7AEA" w:rsidRPr="00F6603E" w:rsidRDefault="000D7AEA" w:rsidP="00F84338">
            <w:pPr>
              <w:jc w:val="both"/>
              <w:rPr>
                <w:rFonts w:ascii="Arial" w:hAnsi="Arial" w:cs="Arial"/>
                <w:b/>
                <w:sz w:val="20"/>
                <w:szCs w:val="20"/>
              </w:rPr>
            </w:pPr>
            <w:r w:rsidRPr="00F6603E">
              <w:rPr>
                <w:rFonts w:ascii="Arial" w:hAnsi="Arial" w:cs="Arial"/>
                <w:b/>
                <w:sz w:val="20"/>
                <w:szCs w:val="20"/>
              </w:rPr>
              <w:t>Disciplina</w:t>
            </w:r>
          </w:p>
        </w:tc>
        <w:tc>
          <w:tcPr>
            <w:tcW w:w="3147" w:type="dxa"/>
            <w:gridSpan w:val="3"/>
          </w:tcPr>
          <w:p w:rsidR="000D7AEA" w:rsidRPr="00F6603E" w:rsidRDefault="000E42F8" w:rsidP="00F84338">
            <w:pPr>
              <w:jc w:val="both"/>
              <w:rPr>
                <w:rFonts w:ascii="Arial" w:hAnsi="Arial" w:cs="Arial"/>
                <w:b/>
                <w:sz w:val="20"/>
                <w:szCs w:val="20"/>
              </w:rPr>
            </w:pPr>
            <w:r w:rsidRPr="00F6603E">
              <w:rPr>
                <w:rFonts w:ascii="Arial" w:hAnsi="Arial" w:cs="Arial"/>
                <w:b/>
                <w:sz w:val="20"/>
                <w:szCs w:val="20"/>
              </w:rPr>
              <w:t>Geografia</w:t>
            </w:r>
          </w:p>
        </w:tc>
        <w:tc>
          <w:tcPr>
            <w:tcW w:w="2410" w:type="dxa"/>
            <w:gridSpan w:val="3"/>
          </w:tcPr>
          <w:p w:rsidR="000D7AEA" w:rsidRPr="00F6603E" w:rsidRDefault="000D7AEA" w:rsidP="00F84338">
            <w:pPr>
              <w:jc w:val="both"/>
              <w:rPr>
                <w:rFonts w:ascii="Arial" w:hAnsi="Arial" w:cs="Arial"/>
                <w:b/>
                <w:sz w:val="20"/>
                <w:szCs w:val="20"/>
              </w:rPr>
            </w:pPr>
            <w:r w:rsidRPr="00F6603E">
              <w:rPr>
                <w:rFonts w:ascii="Arial" w:hAnsi="Arial" w:cs="Arial"/>
                <w:b/>
                <w:sz w:val="20"/>
                <w:szCs w:val="20"/>
              </w:rPr>
              <w:t>Código da questão</w:t>
            </w:r>
          </w:p>
        </w:tc>
        <w:tc>
          <w:tcPr>
            <w:tcW w:w="1637" w:type="dxa"/>
          </w:tcPr>
          <w:p w:rsidR="000D7AEA" w:rsidRPr="00F6603E" w:rsidRDefault="00F6603E" w:rsidP="00BD7512">
            <w:pPr>
              <w:jc w:val="center"/>
              <w:rPr>
                <w:rFonts w:ascii="Arial" w:hAnsi="Arial" w:cs="Arial"/>
                <w:sz w:val="20"/>
                <w:szCs w:val="20"/>
              </w:rPr>
            </w:pPr>
            <w:r w:rsidRPr="00F6603E">
              <w:rPr>
                <w:rFonts w:ascii="Arial" w:hAnsi="Arial" w:cs="Arial"/>
                <w:b/>
                <w:bCs/>
                <w:color w:val="000000" w:themeColor="text1"/>
                <w:sz w:val="20"/>
                <w:szCs w:val="20"/>
                <w:shd w:val="clear" w:color="auto" w:fill="FFFFFF"/>
              </w:rPr>
              <w:t>GEO</w:t>
            </w:r>
            <w:r w:rsidR="00BD7512" w:rsidRPr="00F6603E">
              <w:rPr>
                <w:rFonts w:ascii="Arial" w:hAnsi="Arial" w:cs="Arial"/>
                <w:b/>
                <w:bCs/>
                <w:color w:val="000000" w:themeColor="text1"/>
                <w:sz w:val="20"/>
                <w:szCs w:val="20"/>
                <w:shd w:val="clear" w:color="auto" w:fill="FFFFFF"/>
              </w:rPr>
              <w:t>D20</w:t>
            </w:r>
            <w:r w:rsidRPr="00F6603E">
              <w:rPr>
                <w:rFonts w:ascii="Arial" w:hAnsi="Arial" w:cs="Arial"/>
                <w:b/>
                <w:bCs/>
                <w:color w:val="000000" w:themeColor="text1"/>
                <w:sz w:val="20"/>
                <w:szCs w:val="20"/>
                <w:shd w:val="clear" w:color="auto" w:fill="FFFFFF"/>
              </w:rPr>
              <w:t>IT002</w:t>
            </w:r>
          </w:p>
        </w:tc>
      </w:tr>
      <w:tr w:rsidR="000D7AEA" w:rsidRPr="00F6603E" w:rsidTr="00BD7512">
        <w:tc>
          <w:tcPr>
            <w:tcW w:w="1526" w:type="dxa"/>
          </w:tcPr>
          <w:p w:rsidR="000D7AEA" w:rsidRPr="00F6603E" w:rsidRDefault="000D7AEA" w:rsidP="00F84338">
            <w:pPr>
              <w:jc w:val="both"/>
              <w:rPr>
                <w:rFonts w:ascii="Arial" w:hAnsi="Arial" w:cs="Arial"/>
                <w:b/>
                <w:sz w:val="20"/>
                <w:szCs w:val="20"/>
              </w:rPr>
            </w:pPr>
            <w:r w:rsidRPr="00F6603E">
              <w:rPr>
                <w:rFonts w:ascii="Arial" w:hAnsi="Arial" w:cs="Arial"/>
                <w:b/>
                <w:sz w:val="20"/>
                <w:szCs w:val="20"/>
              </w:rPr>
              <w:t>Descritor</w:t>
            </w:r>
          </w:p>
        </w:tc>
        <w:tc>
          <w:tcPr>
            <w:tcW w:w="7194" w:type="dxa"/>
            <w:gridSpan w:val="7"/>
          </w:tcPr>
          <w:p w:rsidR="000D7AEA" w:rsidRPr="00F6603E" w:rsidRDefault="00B103B6" w:rsidP="00F84338">
            <w:pPr>
              <w:jc w:val="both"/>
              <w:rPr>
                <w:rFonts w:ascii="Arial" w:hAnsi="Arial" w:cs="Arial"/>
                <w:b/>
                <w:sz w:val="20"/>
                <w:szCs w:val="20"/>
              </w:rPr>
            </w:pPr>
            <w:r w:rsidRPr="00F6603E">
              <w:rPr>
                <w:rFonts w:ascii="Arial" w:hAnsi="Arial" w:cs="Arial"/>
                <w:b/>
                <w:sz w:val="20"/>
                <w:szCs w:val="20"/>
              </w:rPr>
              <w:t>D20, D21, D22 e D23</w:t>
            </w:r>
          </w:p>
        </w:tc>
      </w:tr>
      <w:tr w:rsidR="000D7AEA" w:rsidRPr="00F6603E" w:rsidTr="00BD7512">
        <w:tc>
          <w:tcPr>
            <w:tcW w:w="1526" w:type="dxa"/>
          </w:tcPr>
          <w:p w:rsidR="000D7AEA" w:rsidRPr="00F6603E" w:rsidRDefault="000D7AEA" w:rsidP="00F84338">
            <w:pPr>
              <w:jc w:val="both"/>
              <w:rPr>
                <w:rFonts w:ascii="Arial" w:hAnsi="Arial" w:cs="Arial"/>
                <w:b/>
                <w:sz w:val="20"/>
                <w:szCs w:val="20"/>
              </w:rPr>
            </w:pPr>
            <w:r w:rsidRPr="00F6603E">
              <w:rPr>
                <w:rFonts w:ascii="Arial" w:hAnsi="Arial" w:cs="Arial"/>
                <w:b/>
                <w:sz w:val="20"/>
                <w:szCs w:val="20"/>
              </w:rPr>
              <w:t>Dificuldade</w:t>
            </w:r>
          </w:p>
        </w:tc>
        <w:tc>
          <w:tcPr>
            <w:tcW w:w="1315" w:type="dxa"/>
            <w:vAlign w:val="center"/>
          </w:tcPr>
          <w:p w:rsidR="000D7AEA" w:rsidRPr="00F6603E" w:rsidRDefault="000D7AEA" w:rsidP="00F84338">
            <w:pPr>
              <w:jc w:val="center"/>
              <w:rPr>
                <w:rFonts w:ascii="Arial" w:hAnsi="Arial" w:cs="Arial"/>
                <w:sz w:val="20"/>
                <w:szCs w:val="20"/>
              </w:rPr>
            </w:pPr>
            <w:r w:rsidRPr="00F6603E">
              <w:rPr>
                <w:rFonts w:ascii="Arial" w:hAnsi="Arial" w:cs="Arial"/>
                <w:sz w:val="20"/>
                <w:szCs w:val="20"/>
              </w:rPr>
              <w:t>Fácil</w:t>
            </w:r>
          </w:p>
        </w:tc>
        <w:tc>
          <w:tcPr>
            <w:tcW w:w="1095" w:type="dxa"/>
            <w:vAlign w:val="center"/>
          </w:tcPr>
          <w:p w:rsidR="000D7AEA" w:rsidRPr="0045023B" w:rsidRDefault="000D7AEA" w:rsidP="00F84338">
            <w:pPr>
              <w:jc w:val="center"/>
              <w:rPr>
                <w:rFonts w:ascii="Arial" w:hAnsi="Arial" w:cs="Arial"/>
                <w:sz w:val="20"/>
                <w:szCs w:val="20"/>
              </w:rPr>
            </w:pPr>
            <w:r w:rsidRPr="0045023B">
              <w:rPr>
                <w:rFonts w:ascii="Arial" w:hAnsi="Arial" w:cs="Arial"/>
                <w:sz w:val="20"/>
                <w:szCs w:val="20"/>
              </w:rPr>
              <w:t>Média</w:t>
            </w:r>
          </w:p>
        </w:tc>
        <w:tc>
          <w:tcPr>
            <w:tcW w:w="1162" w:type="dxa"/>
            <w:gridSpan w:val="2"/>
            <w:vAlign w:val="center"/>
          </w:tcPr>
          <w:p w:rsidR="000D7AEA" w:rsidRPr="0045023B" w:rsidRDefault="000D7AEA" w:rsidP="00F84338">
            <w:pPr>
              <w:jc w:val="center"/>
              <w:rPr>
                <w:rFonts w:ascii="Arial" w:hAnsi="Arial" w:cs="Arial"/>
                <w:b/>
                <w:sz w:val="20"/>
                <w:szCs w:val="20"/>
              </w:rPr>
            </w:pPr>
            <w:r w:rsidRPr="0045023B">
              <w:rPr>
                <w:rFonts w:ascii="Arial" w:hAnsi="Arial" w:cs="Arial"/>
                <w:b/>
                <w:sz w:val="20"/>
                <w:szCs w:val="20"/>
              </w:rPr>
              <w:t>Difícil</w:t>
            </w:r>
          </w:p>
        </w:tc>
        <w:tc>
          <w:tcPr>
            <w:tcW w:w="1203" w:type="dxa"/>
          </w:tcPr>
          <w:p w:rsidR="000D7AEA" w:rsidRPr="00F6603E" w:rsidRDefault="000D7AEA" w:rsidP="00F84338">
            <w:pPr>
              <w:jc w:val="both"/>
              <w:rPr>
                <w:rFonts w:ascii="Arial" w:hAnsi="Arial" w:cs="Arial"/>
                <w:b/>
                <w:sz w:val="20"/>
                <w:szCs w:val="20"/>
              </w:rPr>
            </w:pPr>
            <w:r w:rsidRPr="00F6603E">
              <w:rPr>
                <w:rFonts w:ascii="Arial" w:hAnsi="Arial" w:cs="Arial"/>
                <w:b/>
                <w:sz w:val="20"/>
                <w:szCs w:val="20"/>
              </w:rPr>
              <w:t>Gabarito</w:t>
            </w:r>
          </w:p>
        </w:tc>
        <w:tc>
          <w:tcPr>
            <w:tcW w:w="2419" w:type="dxa"/>
            <w:gridSpan w:val="2"/>
          </w:tcPr>
          <w:p w:rsidR="000D7AEA" w:rsidRPr="00F6603E" w:rsidRDefault="000E42F8" w:rsidP="00F84338">
            <w:pPr>
              <w:jc w:val="both"/>
              <w:rPr>
                <w:rFonts w:ascii="Arial" w:hAnsi="Arial" w:cs="Arial"/>
                <w:b/>
                <w:sz w:val="20"/>
                <w:szCs w:val="20"/>
              </w:rPr>
            </w:pPr>
            <w:r w:rsidRPr="00F6603E">
              <w:rPr>
                <w:rFonts w:ascii="Arial" w:hAnsi="Arial" w:cs="Arial"/>
                <w:b/>
                <w:sz w:val="20"/>
                <w:szCs w:val="20"/>
              </w:rPr>
              <w:t>B</w:t>
            </w:r>
          </w:p>
        </w:tc>
      </w:tr>
    </w:tbl>
    <w:p w:rsidR="0021438C" w:rsidRDefault="0021438C" w:rsidP="000D7AEA">
      <w:pPr>
        <w:spacing w:after="0" w:line="240" w:lineRule="auto"/>
        <w:jc w:val="both"/>
        <w:rPr>
          <w:rFonts w:ascii="Arial" w:hAnsi="Arial" w:cs="Arial"/>
          <w:b/>
          <w:color w:val="000000" w:themeColor="text1"/>
          <w:sz w:val="20"/>
          <w:szCs w:val="20"/>
        </w:rPr>
      </w:pPr>
    </w:p>
    <w:p w:rsidR="0021438C" w:rsidRPr="005F2BBE" w:rsidRDefault="0021438C" w:rsidP="000D7AEA">
      <w:pPr>
        <w:spacing w:after="0" w:line="240" w:lineRule="auto"/>
        <w:jc w:val="both"/>
        <w:rPr>
          <w:rFonts w:ascii="Arial" w:hAnsi="Arial" w:cs="Arial"/>
          <w:sz w:val="24"/>
          <w:szCs w:val="24"/>
        </w:rPr>
      </w:pPr>
      <w:r w:rsidRPr="005F2BBE">
        <w:rPr>
          <w:rFonts w:ascii="Arial" w:hAnsi="Arial" w:cs="Arial"/>
          <w:sz w:val="24"/>
          <w:szCs w:val="24"/>
        </w:rPr>
        <w:t>A rota atual de imigrantes africanos em direção ao continente europeu tem a Grécia e a Itália como os principais países que recebem a maior parte dos refugiados, para depois, então, contin</w:t>
      </w:r>
      <w:bookmarkStart w:id="0" w:name="_GoBack"/>
      <w:bookmarkEnd w:id="0"/>
      <w:r w:rsidRPr="005F2BBE">
        <w:rPr>
          <w:rFonts w:ascii="Arial" w:hAnsi="Arial" w:cs="Arial"/>
          <w:sz w:val="24"/>
          <w:szCs w:val="24"/>
        </w:rPr>
        <w:t xml:space="preserve">uarem a sua peregrinação em direção ao centro da Europa. Considerando as variadas causas da migração, </w:t>
      </w:r>
      <w:r w:rsidR="00A55D68" w:rsidRPr="005F2BBE">
        <w:rPr>
          <w:rFonts w:ascii="Arial" w:hAnsi="Arial" w:cs="Arial"/>
          <w:sz w:val="24"/>
          <w:szCs w:val="24"/>
        </w:rPr>
        <w:t xml:space="preserve">a Eritréia, localizada no chifre da África, </w:t>
      </w:r>
      <w:r w:rsidR="00276386" w:rsidRPr="005F2BBE">
        <w:rPr>
          <w:rFonts w:ascii="Arial" w:hAnsi="Arial" w:cs="Arial"/>
          <w:sz w:val="24"/>
          <w:szCs w:val="24"/>
        </w:rPr>
        <w:t>apresenta um dos</w:t>
      </w:r>
      <w:r w:rsidRPr="005F2BBE">
        <w:rPr>
          <w:rFonts w:ascii="Arial" w:hAnsi="Arial" w:cs="Arial"/>
          <w:sz w:val="24"/>
          <w:szCs w:val="24"/>
        </w:rPr>
        <w:t xml:space="preserve"> maior</w:t>
      </w:r>
      <w:r w:rsidR="00276386" w:rsidRPr="005F2BBE">
        <w:rPr>
          <w:rFonts w:ascii="Arial" w:hAnsi="Arial" w:cs="Arial"/>
          <w:sz w:val="24"/>
          <w:szCs w:val="24"/>
        </w:rPr>
        <w:t>es</w:t>
      </w:r>
      <w:r w:rsidRPr="005F2BBE">
        <w:rPr>
          <w:rFonts w:ascii="Arial" w:hAnsi="Arial" w:cs="Arial"/>
          <w:sz w:val="24"/>
          <w:szCs w:val="24"/>
        </w:rPr>
        <w:t xml:space="preserve"> grupo</w:t>
      </w:r>
      <w:r w:rsidR="00276386" w:rsidRPr="005F2BBE">
        <w:rPr>
          <w:rFonts w:ascii="Arial" w:hAnsi="Arial" w:cs="Arial"/>
          <w:sz w:val="24"/>
          <w:szCs w:val="24"/>
        </w:rPr>
        <w:t>s</w:t>
      </w:r>
      <w:r w:rsidRPr="005F2BBE">
        <w:rPr>
          <w:rFonts w:ascii="Arial" w:hAnsi="Arial" w:cs="Arial"/>
          <w:sz w:val="24"/>
          <w:szCs w:val="24"/>
        </w:rPr>
        <w:t xml:space="preserve"> de refugiados que buscam uma vida melhor no continente europeu</w:t>
      </w:r>
      <w:r w:rsidR="00566388" w:rsidRPr="005F2BBE">
        <w:rPr>
          <w:rFonts w:ascii="Arial" w:hAnsi="Arial" w:cs="Arial"/>
          <w:sz w:val="24"/>
          <w:szCs w:val="24"/>
        </w:rPr>
        <w:t>. Isso, se</w:t>
      </w:r>
      <w:r w:rsidRPr="005F2BBE">
        <w:rPr>
          <w:rFonts w:ascii="Arial" w:hAnsi="Arial" w:cs="Arial"/>
          <w:sz w:val="24"/>
          <w:szCs w:val="24"/>
        </w:rPr>
        <w:t xml:space="preserve"> deve</w:t>
      </w:r>
      <w:r w:rsidR="00566388" w:rsidRPr="005F2BBE">
        <w:rPr>
          <w:rFonts w:ascii="Arial" w:hAnsi="Arial" w:cs="Arial"/>
          <w:sz w:val="24"/>
          <w:szCs w:val="24"/>
        </w:rPr>
        <w:t xml:space="preserve"> pela</w:t>
      </w:r>
      <w:r w:rsidRPr="005F2BBE">
        <w:rPr>
          <w:rFonts w:ascii="Arial" w:hAnsi="Arial" w:cs="Arial"/>
          <w:sz w:val="24"/>
          <w:szCs w:val="24"/>
        </w:rPr>
        <w:t xml:space="preserve"> (o):</w:t>
      </w:r>
    </w:p>
    <w:p w:rsidR="000E42F8" w:rsidRPr="005F2BBE" w:rsidRDefault="005F2BBE" w:rsidP="000D7AEA">
      <w:pPr>
        <w:spacing w:after="0" w:line="240" w:lineRule="auto"/>
        <w:jc w:val="both"/>
        <w:rPr>
          <w:rFonts w:ascii="Arial" w:hAnsi="Arial" w:cs="Arial"/>
          <w:sz w:val="24"/>
          <w:szCs w:val="24"/>
        </w:rPr>
      </w:pPr>
      <w:r w:rsidRPr="005F2BBE">
        <w:rPr>
          <w:rFonts w:ascii="Arial" w:hAnsi="Arial" w:cs="Arial"/>
          <w:b/>
          <w:noProof/>
          <w:color w:val="000000" w:themeColor="text1"/>
          <w:sz w:val="24"/>
          <w:szCs w:val="24"/>
          <w:lang w:eastAsia="pt-BR"/>
        </w:rPr>
        <w:drawing>
          <wp:anchor distT="0" distB="0" distL="114300" distR="114300" simplePos="0" relativeHeight="251658240" behindDoc="0" locked="0" layoutInCell="1" allowOverlap="1" wp14:anchorId="7DCD1E3B" wp14:editId="410DC162">
            <wp:simplePos x="0" y="0"/>
            <wp:positionH relativeFrom="margin">
              <wp:align>left</wp:align>
            </wp:positionH>
            <wp:positionV relativeFrom="margin">
              <wp:posOffset>6388100</wp:posOffset>
            </wp:positionV>
            <wp:extent cx="3018790" cy="2167890"/>
            <wp:effectExtent l="0" t="0" r="0" b="381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x_mapa-imigrantes_original.jpeg"/>
                    <pic:cNvPicPr/>
                  </pic:nvPicPr>
                  <pic:blipFill>
                    <a:blip r:embed="rId8">
                      <a:extLst>
                        <a:ext uri="{28A0092B-C50C-407E-A947-70E740481C1C}">
                          <a14:useLocalDpi xmlns:a14="http://schemas.microsoft.com/office/drawing/2010/main" val="0"/>
                        </a:ext>
                      </a:extLst>
                    </a:blip>
                    <a:stretch>
                      <a:fillRect/>
                    </a:stretch>
                  </pic:blipFill>
                  <pic:spPr>
                    <a:xfrm>
                      <a:off x="0" y="0"/>
                      <a:ext cx="3018790" cy="2167890"/>
                    </a:xfrm>
                    <a:prstGeom prst="rect">
                      <a:avLst/>
                    </a:prstGeom>
                  </pic:spPr>
                </pic:pic>
              </a:graphicData>
            </a:graphic>
            <wp14:sizeRelV relativeFrom="margin">
              <wp14:pctHeight>0</wp14:pctHeight>
            </wp14:sizeRelV>
          </wp:anchor>
        </w:drawing>
      </w:r>
    </w:p>
    <w:p w:rsidR="0021438C" w:rsidRPr="005F2BBE" w:rsidRDefault="0021438C" w:rsidP="005F2BBE">
      <w:pPr>
        <w:spacing w:after="0" w:line="240" w:lineRule="auto"/>
        <w:jc w:val="center"/>
        <w:rPr>
          <w:rFonts w:ascii="Arial" w:hAnsi="Arial" w:cs="Arial"/>
          <w:b/>
          <w:color w:val="000000" w:themeColor="text1"/>
          <w:sz w:val="24"/>
          <w:szCs w:val="24"/>
        </w:rPr>
      </w:pPr>
    </w:p>
    <w:p w:rsidR="0021438C" w:rsidRPr="005F2BBE" w:rsidRDefault="0021438C" w:rsidP="005F2BBE">
      <w:pPr>
        <w:pStyle w:val="PargrafodaLista"/>
        <w:numPr>
          <w:ilvl w:val="0"/>
          <w:numId w:val="5"/>
        </w:numPr>
        <w:spacing w:after="0" w:line="240" w:lineRule="auto"/>
        <w:ind w:left="357" w:hanging="357"/>
        <w:contextualSpacing w:val="0"/>
        <w:jc w:val="both"/>
        <w:rPr>
          <w:rFonts w:ascii="Arial" w:hAnsi="Arial" w:cs="Arial"/>
          <w:b/>
          <w:color w:val="000000" w:themeColor="text1"/>
          <w:sz w:val="24"/>
          <w:szCs w:val="24"/>
        </w:rPr>
      </w:pPr>
      <w:r w:rsidRPr="005F2BBE">
        <w:rPr>
          <w:rFonts w:ascii="Arial" w:hAnsi="Arial" w:cs="Arial"/>
          <w:color w:val="000000" w:themeColor="text1"/>
          <w:sz w:val="24"/>
          <w:szCs w:val="24"/>
        </w:rPr>
        <w:t>Interesse dos africanos em fazer turismo na Europa</w:t>
      </w:r>
    </w:p>
    <w:p w:rsidR="0021438C" w:rsidRPr="005F2BBE" w:rsidRDefault="000E42F8" w:rsidP="005F2BBE">
      <w:pPr>
        <w:pStyle w:val="PargrafodaLista"/>
        <w:numPr>
          <w:ilvl w:val="0"/>
          <w:numId w:val="5"/>
        </w:numPr>
        <w:tabs>
          <w:tab w:val="left" w:pos="3969"/>
          <w:tab w:val="left" w:pos="4820"/>
        </w:tabs>
        <w:spacing w:after="0" w:line="240" w:lineRule="auto"/>
        <w:ind w:left="426" w:hanging="426"/>
        <w:contextualSpacing w:val="0"/>
        <w:jc w:val="both"/>
        <w:rPr>
          <w:rFonts w:ascii="Arial" w:hAnsi="Arial" w:cs="Arial"/>
          <w:b/>
          <w:color w:val="000000" w:themeColor="text1"/>
          <w:sz w:val="24"/>
          <w:szCs w:val="24"/>
        </w:rPr>
      </w:pPr>
      <w:r w:rsidRPr="005F2BBE">
        <w:rPr>
          <w:rFonts w:ascii="Arial" w:hAnsi="Arial" w:cs="Arial"/>
          <w:color w:val="000000" w:themeColor="text1"/>
          <w:spacing w:val="-5"/>
          <w:sz w:val="24"/>
          <w:szCs w:val="24"/>
          <w:shd w:val="clear" w:color="auto" w:fill="FFFFFF"/>
        </w:rPr>
        <w:t>Serviço militar obrigatório, comparável a um regime de escravidão</w:t>
      </w:r>
    </w:p>
    <w:p w:rsidR="0021438C" w:rsidRPr="005F2BBE" w:rsidRDefault="0021438C" w:rsidP="0021438C">
      <w:pPr>
        <w:pStyle w:val="PargrafodaLista"/>
        <w:numPr>
          <w:ilvl w:val="0"/>
          <w:numId w:val="5"/>
        </w:numPr>
        <w:spacing w:after="0" w:line="240" w:lineRule="auto"/>
        <w:ind w:left="357" w:hanging="357"/>
        <w:contextualSpacing w:val="0"/>
        <w:jc w:val="both"/>
        <w:rPr>
          <w:rFonts w:ascii="Arial" w:hAnsi="Arial" w:cs="Arial"/>
          <w:b/>
          <w:color w:val="000000" w:themeColor="text1"/>
          <w:sz w:val="24"/>
          <w:szCs w:val="24"/>
        </w:rPr>
      </w:pPr>
      <w:r w:rsidRPr="005F2BBE">
        <w:rPr>
          <w:rFonts w:ascii="Arial" w:hAnsi="Arial" w:cs="Arial"/>
          <w:color w:val="000000" w:themeColor="text1"/>
          <w:sz w:val="24"/>
          <w:szCs w:val="24"/>
        </w:rPr>
        <w:t>Apartheid, na África do Sul</w:t>
      </w:r>
    </w:p>
    <w:p w:rsidR="0021438C" w:rsidRPr="005F2BBE" w:rsidRDefault="0021438C" w:rsidP="0021438C">
      <w:pPr>
        <w:pStyle w:val="PargrafodaLista"/>
        <w:numPr>
          <w:ilvl w:val="0"/>
          <w:numId w:val="5"/>
        </w:numPr>
        <w:spacing w:after="0" w:line="240" w:lineRule="auto"/>
        <w:ind w:left="357" w:hanging="357"/>
        <w:contextualSpacing w:val="0"/>
        <w:jc w:val="both"/>
        <w:rPr>
          <w:rFonts w:ascii="Arial" w:hAnsi="Arial" w:cs="Arial"/>
          <w:color w:val="000000" w:themeColor="text1"/>
          <w:sz w:val="24"/>
          <w:szCs w:val="24"/>
        </w:rPr>
      </w:pPr>
      <w:r w:rsidRPr="005F2BBE">
        <w:rPr>
          <w:rFonts w:ascii="Arial" w:hAnsi="Arial" w:cs="Arial"/>
          <w:color w:val="000000" w:themeColor="text1"/>
          <w:sz w:val="24"/>
          <w:szCs w:val="24"/>
        </w:rPr>
        <w:t>Grande quantidade de oferta de empregos e alimentos nos diversos países africanos</w:t>
      </w:r>
    </w:p>
    <w:p w:rsidR="0021438C" w:rsidRPr="005F2BBE" w:rsidRDefault="0021438C">
      <w:pPr>
        <w:rPr>
          <w:rFonts w:ascii="Arial" w:hAnsi="Arial" w:cs="Arial"/>
          <w:b/>
          <w:color w:val="000000" w:themeColor="text1"/>
          <w:sz w:val="24"/>
          <w:szCs w:val="24"/>
        </w:rPr>
      </w:pPr>
    </w:p>
    <w:sectPr w:rsidR="0021438C" w:rsidRPr="005F2BBE">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0BB" w:rsidRDefault="006E20BB" w:rsidP="0027769E">
      <w:pPr>
        <w:spacing w:after="0" w:line="240" w:lineRule="auto"/>
      </w:pPr>
      <w:r>
        <w:separator/>
      </w:r>
    </w:p>
  </w:endnote>
  <w:endnote w:type="continuationSeparator" w:id="0">
    <w:p w:rsidR="006E20BB" w:rsidRDefault="006E20BB" w:rsidP="0027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0BB" w:rsidRDefault="006E20BB" w:rsidP="0027769E">
      <w:pPr>
        <w:spacing w:after="0" w:line="240" w:lineRule="auto"/>
      </w:pPr>
      <w:r>
        <w:separator/>
      </w:r>
    </w:p>
  </w:footnote>
  <w:footnote w:type="continuationSeparator" w:id="0">
    <w:p w:rsidR="006E20BB" w:rsidRDefault="006E20BB" w:rsidP="002776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69E" w:rsidRPr="00DF602E" w:rsidRDefault="0027769E" w:rsidP="0027769E">
    <w:pPr>
      <w:spacing w:after="0" w:line="240" w:lineRule="auto"/>
      <w:jc w:val="center"/>
      <w:rPr>
        <w:rFonts w:ascii="Arial" w:hAnsi="Arial" w:cs="Arial"/>
        <w:b/>
        <w:sz w:val="16"/>
        <w:szCs w:val="16"/>
      </w:rPr>
    </w:pPr>
    <w:r>
      <w:rPr>
        <w:noProof/>
        <w:lang w:eastAsia="pt-BR"/>
      </w:rPr>
      <w:drawing>
        <wp:anchor distT="0" distB="0" distL="114300" distR="114300" simplePos="0" relativeHeight="251659264" behindDoc="0" locked="0" layoutInCell="1" allowOverlap="1" wp14:anchorId="48F9B433" wp14:editId="2E82E105">
          <wp:simplePos x="0" y="0"/>
          <wp:positionH relativeFrom="margin">
            <wp:posOffset>5011420</wp:posOffset>
          </wp:positionH>
          <wp:positionV relativeFrom="margin">
            <wp:posOffset>-779780</wp:posOffset>
          </wp:positionV>
          <wp:extent cx="369570" cy="551180"/>
          <wp:effectExtent l="0" t="0" r="0" b="127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9570" cy="551180"/>
                  </a:xfrm>
                  <a:prstGeom prst="rect">
                    <a:avLst/>
                  </a:prstGeom>
                  <a:noFill/>
                  <a:ln>
                    <a:noFill/>
                  </a:ln>
                </pic:spPr>
              </pic:pic>
            </a:graphicData>
          </a:graphic>
        </wp:anchor>
      </w:drawing>
    </w:r>
    <w:r>
      <w:rPr>
        <w:noProof/>
        <w:lang w:eastAsia="pt-BR"/>
      </w:rPr>
      <w:drawing>
        <wp:anchor distT="0" distB="0" distL="114300" distR="114300" simplePos="0" relativeHeight="251660288" behindDoc="0" locked="0" layoutInCell="1" allowOverlap="1" wp14:anchorId="6DFF4425" wp14:editId="74E63CA5">
          <wp:simplePos x="0" y="0"/>
          <wp:positionH relativeFrom="column">
            <wp:posOffset>-306070</wp:posOffset>
          </wp:positionH>
          <wp:positionV relativeFrom="paragraph">
            <wp:posOffset>-27305</wp:posOffset>
          </wp:positionV>
          <wp:extent cx="493395" cy="500380"/>
          <wp:effectExtent l="0" t="0" r="1905" b="0"/>
          <wp:wrapNone/>
          <wp:docPr id="2" name="Imagem 2" descr="https://twimg0-a.akamaihd.net/profile_images/1273632160/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https://twimg0-a.akamaihd.net/profile_images/1273632160/brasao.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493395" cy="500380"/>
                  </a:xfrm>
                  <a:prstGeom prst="rect">
                    <a:avLst/>
                  </a:prstGeom>
                  <a:noFill/>
                  <a:ln>
                    <a:noFill/>
                  </a:ln>
                </pic:spPr>
              </pic:pic>
            </a:graphicData>
          </a:graphic>
        </wp:anchor>
      </w:drawing>
    </w:r>
    <w:r w:rsidRPr="00DF602E">
      <w:rPr>
        <w:rFonts w:ascii="Arial" w:hAnsi="Arial" w:cs="Arial"/>
        <w:b/>
        <w:sz w:val="16"/>
        <w:szCs w:val="16"/>
      </w:rPr>
      <w:t>PREFEITURA MUNICIPAL DE CAMAÇARI</w:t>
    </w:r>
  </w:p>
  <w:p w:rsidR="0027769E" w:rsidRPr="00DF602E" w:rsidRDefault="0027769E" w:rsidP="0027769E">
    <w:pPr>
      <w:spacing w:after="0" w:line="240" w:lineRule="auto"/>
      <w:jc w:val="center"/>
      <w:rPr>
        <w:rFonts w:ascii="Arial" w:hAnsi="Arial" w:cs="Arial"/>
        <w:b/>
        <w:sz w:val="16"/>
        <w:szCs w:val="16"/>
      </w:rPr>
    </w:pPr>
    <w:r w:rsidRPr="00DF602E">
      <w:rPr>
        <w:rFonts w:ascii="Arial" w:hAnsi="Arial" w:cs="Arial"/>
        <w:b/>
        <w:sz w:val="16"/>
        <w:szCs w:val="16"/>
      </w:rPr>
      <w:t>SECRETARIA DE EDUCAÇÃO</w:t>
    </w:r>
  </w:p>
  <w:p w:rsidR="0027769E" w:rsidRPr="00DF602E" w:rsidRDefault="0027769E" w:rsidP="0027769E">
    <w:pPr>
      <w:spacing w:after="0" w:line="240" w:lineRule="auto"/>
      <w:jc w:val="center"/>
      <w:rPr>
        <w:rFonts w:ascii="Arial" w:hAnsi="Arial" w:cs="Arial"/>
        <w:b/>
        <w:sz w:val="16"/>
        <w:szCs w:val="16"/>
      </w:rPr>
    </w:pPr>
    <w:r w:rsidRPr="00DF602E">
      <w:rPr>
        <w:rFonts w:ascii="Arial" w:hAnsi="Arial" w:cs="Arial"/>
        <w:b/>
        <w:sz w:val="16"/>
        <w:szCs w:val="16"/>
      </w:rPr>
      <w:t>COORDENADORIA DE ENSINO E APRENDIZAGEM - CEAP</w:t>
    </w:r>
  </w:p>
  <w:p w:rsidR="0027769E" w:rsidRPr="000D2470" w:rsidRDefault="0027769E" w:rsidP="0027769E">
    <w:pPr>
      <w:jc w:val="center"/>
      <w:rPr>
        <w:rFonts w:ascii="Arial" w:hAnsi="Arial" w:cs="Arial"/>
        <w:b/>
        <w:sz w:val="16"/>
        <w:szCs w:val="16"/>
      </w:rPr>
    </w:pPr>
    <w:r>
      <w:rPr>
        <w:rFonts w:ascii="Arial" w:hAnsi="Arial" w:cs="Arial"/>
        <w:b/>
        <w:sz w:val="16"/>
        <w:szCs w:val="16"/>
      </w:rPr>
      <w:t>ANOS FINAIS</w:t>
    </w:r>
  </w:p>
  <w:p w:rsidR="0027769E" w:rsidRDefault="0027769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E226D"/>
    <w:multiLevelType w:val="hybridMultilevel"/>
    <w:tmpl w:val="82EE7A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20840B8"/>
    <w:multiLevelType w:val="hybridMultilevel"/>
    <w:tmpl w:val="03C4CE4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264265CA"/>
    <w:multiLevelType w:val="hybridMultilevel"/>
    <w:tmpl w:val="44D649E0"/>
    <w:lvl w:ilvl="0" w:tplc="B9045FB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A3E4E46"/>
    <w:multiLevelType w:val="hybridMultilevel"/>
    <w:tmpl w:val="771AAA18"/>
    <w:lvl w:ilvl="0" w:tplc="0D5A9D16">
      <w:start w:val="1"/>
      <w:numFmt w:val="lowerLetter"/>
      <w:lvlText w:val="%1)"/>
      <w:lvlJc w:val="left"/>
      <w:pPr>
        <w:ind w:left="720" w:hanging="360"/>
      </w:pPr>
      <w:rPr>
        <w:rFonts w:hint="default"/>
        <w:b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1153571"/>
    <w:multiLevelType w:val="hybridMultilevel"/>
    <w:tmpl w:val="1FCE755E"/>
    <w:lvl w:ilvl="0" w:tplc="13BEB8DA">
      <w:start w:val="1"/>
      <w:numFmt w:val="upperLetter"/>
      <w:lvlText w:val="%1."/>
      <w:lvlJc w:val="left"/>
      <w:pPr>
        <w:ind w:left="720" w:hanging="360"/>
      </w:pPr>
      <w:rPr>
        <w:rFonts w:ascii="Arial" w:hAnsi="Arial" w:cs="Arial"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D1F17DA"/>
    <w:multiLevelType w:val="hybridMultilevel"/>
    <w:tmpl w:val="C4CE991E"/>
    <w:lvl w:ilvl="0" w:tplc="B7581B9E">
      <w:start w:val="1"/>
      <w:numFmt w:val="lowerLetter"/>
      <w:lvlText w:val="%1)"/>
      <w:lvlJc w:val="left"/>
      <w:pPr>
        <w:ind w:left="720" w:hanging="360"/>
      </w:pPr>
      <w:rPr>
        <w:rFonts w:ascii="Arial" w:eastAsia="Times New Roman" w:hAnsi="Arial" w:cs="Arial"/>
        <w:b w:val="0"/>
        <w:color w:val="auto"/>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288491C"/>
    <w:multiLevelType w:val="hybridMultilevel"/>
    <w:tmpl w:val="939EBB1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69E"/>
    <w:rsid w:val="00021E8E"/>
    <w:rsid w:val="000D7AEA"/>
    <w:rsid w:val="000E42F8"/>
    <w:rsid w:val="002025B0"/>
    <w:rsid w:val="0021438C"/>
    <w:rsid w:val="00276386"/>
    <w:rsid w:val="0027769E"/>
    <w:rsid w:val="002822F6"/>
    <w:rsid w:val="00373D93"/>
    <w:rsid w:val="0045023B"/>
    <w:rsid w:val="00566388"/>
    <w:rsid w:val="00576DC3"/>
    <w:rsid w:val="005C7AE6"/>
    <w:rsid w:val="005F2BBE"/>
    <w:rsid w:val="006E20BB"/>
    <w:rsid w:val="00887EA1"/>
    <w:rsid w:val="00906FA4"/>
    <w:rsid w:val="00A55D68"/>
    <w:rsid w:val="00B010B6"/>
    <w:rsid w:val="00B103B6"/>
    <w:rsid w:val="00B766A4"/>
    <w:rsid w:val="00BD7512"/>
    <w:rsid w:val="00BE4500"/>
    <w:rsid w:val="00C24E9C"/>
    <w:rsid w:val="00DC3554"/>
    <w:rsid w:val="00DF3608"/>
    <w:rsid w:val="00E20587"/>
    <w:rsid w:val="00F26C79"/>
    <w:rsid w:val="00F562D3"/>
    <w:rsid w:val="00F6603E"/>
    <w:rsid w:val="00FC2A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56AC26-B705-42E7-B0B1-3B18AB0A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373D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776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769E"/>
  </w:style>
  <w:style w:type="paragraph" w:styleId="Rodap">
    <w:name w:val="footer"/>
    <w:basedOn w:val="Normal"/>
    <w:link w:val="RodapChar"/>
    <w:uiPriority w:val="99"/>
    <w:unhideWhenUsed/>
    <w:rsid w:val="0027769E"/>
    <w:pPr>
      <w:tabs>
        <w:tab w:val="center" w:pos="4252"/>
        <w:tab w:val="right" w:pos="8504"/>
      </w:tabs>
      <w:spacing w:after="0" w:line="240" w:lineRule="auto"/>
    </w:pPr>
  </w:style>
  <w:style w:type="character" w:customStyle="1" w:styleId="RodapChar">
    <w:name w:val="Rodapé Char"/>
    <w:basedOn w:val="Fontepargpadro"/>
    <w:link w:val="Rodap"/>
    <w:uiPriority w:val="99"/>
    <w:rsid w:val="0027769E"/>
  </w:style>
  <w:style w:type="table" w:styleId="Tabelacomgrade">
    <w:name w:val="Table Grid"/>
    <w:basedOn w:val="Tabelanormal"/>
    <w:uiPriority w:val="59"/>
    <w:rsid w:val="00277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F3608"/>
    <w:pPr>
      <w:ind w:left="720"/>
      <w:contextualSpacing/>
    </w:pPr>
  </w:style>
  <w:style w:type="character" w:customStyle="1" w:styleId="Ttulo1Char">
    <w:name w:val="Título 1 Char"/>
    <w:basedOn w:val="Fontepargpadro"/>
    <w:link w:val="Ttulo1"/>
    <w:uiPriority w:val="9"/>
    <w:rsid w:val="00373D93"/>
    <w:rPr>
      <w:rFonts w:ascii="Times New Roman" w:eastAsia="Times New Roman" w:hAnsi="Times New Roman" w:cs="Times New Roman"/>
      <w:b/>
      <w:bCs/>
      <w:kern w:val="36"/>
      <w:sz w:val="48"/>
      <w:szCs w:val="48"/>
      <w:lang w:eastAsia="pt-BR"/>
    </w:rPr>
  </w:style>
  <w:style w:type="character" w:styleId="Forte">
    <w:name w:val="Strong"/>
    <w:basedOn w:val="Fontepargpadro"/>
    <w:uiPriority w:val="22"/>
    <w:qFormat/>
    <w:rsid w:val="00373D93"/>
    <w:rPr>
      <w:b/>
      <w:bCs/>
    </w:rPr>
  </w:style>
  <w:style w:type="character" w:styleId="Hyperlink">
    <w:name w:val="Hyperlink"/>
    <w:basedOn w:val="Fontepargpadro"/>
    <w:uiPriority w:val="99"/>
    <w:rsid w:val="00373D93"/>
    <w:rPr>
      <w:color w:val="0000FF"/>
      <w:u w:val="single"/>
    </w:rPr>
  </w:style>
  <w:style w:type="paragraph" w:styleId="NormalWeb">
    <w:name w:val="Normal (Web)"/>
    <w:basedOn w:val="Normal"/>
    <w:uiPriority w:val="99"/>
    <w:unhideWhenUsed/>
    <w:rsid w:val="00373D9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depaula.fernandac@yahoo.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https://twimg0-a.akamaihd.net/profile_images/1273632160/brasao.jpg" TargetMode="External"/><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415</Words>
  <Characters>2243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JULIANA PINHO</dc:creator>
  <cp:lastModifiedBy>Marcelo Goulart</cp:lastModifiedBy>
  <cp:revision>7</cp:revision>
  <dcterms:created xsi:type="dcterms:W3CDTF">2015-09-22T13:01:00Z</dcterms:created>
  <dcterms:modified xsi:type="dcterms:W3CDTF">2015-09-22T17:28:00Z</dcterms:modified>
</cp:coreProperties>
</file>