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ArtD04IT003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D4 (2º Ano-Ciclo IV):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Cs/>
              </w:rPr>
              <w:t>Reconhecer</w:t>
            </w:r>
            <w:r>
              <w:rPr>
                <w:rFonts w:cs="Arial" w:ascii="Arial" w:hAnsi="Arial"/>
              </w:rPr>
              <w:t xml:space="preserve"> o efeito de sentido decorrente da exploração de técnicas de produção artística.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ind w:left="720" w:right="0" w:hanging="0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205740</wp:posOffset>
            </wp:positionH>
            <wp:positionV relativeFrom="paragraph">
              <wp:posOffset>-33655</wp:posOffset>
            </wp:positionV>
            <wp:extent cx="1755140" cy="1524000"/>
            <wp:effectExtent l="0" t="0" r="0" b="0"/>
            <wp:wrapSquare wrapText="bothSides"/>
            <wp:docPr id="0" name="Picture" descr="C:\Users\usuario\Desktop\backup\doc\Arte e publicidade\sloga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usuario\Desktop\backup\doc\Arte e publicidade\slogam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 xml:space="preserve">sta imagem representa uma crítica sobre a economia brasileira e o mercado auto-motivo, a empresa precisa criar sua imagem, e para isso representa a sua logomarca. </w:t>
      </w:r>
      <w:r>
        <w:rPr>
          <w:rFonts w:cs="Arial" w:ascii="Arial" w:hAnsi="Arial"/>
          <w:b/>
          <w:bCs/>
          <w:sz w:val="24"/>
          <w:szCs w:val="24"/>
        </w:rPr>
        <w:t>O</w:t>
      </w:r>
      <w:r>
        <w:rPr>
          <w:rFonts w:cs="Arial" w:ascii="Arial" w:hAnsi="Arial"/>
          <w:b/>
          <w:sz w:val="24"/>
          <w:szCs w:val="24"/>
        </w:rPr>
        <w:t xml:space="preserve"> Logotipo da empresa nessa propaganda </w:t>
      </w:r>
      <w:r>
        <w:rPr>
          <w:rFonts w:cs="Arial" w:ascii="Arial" w:hAnsi="Arial"/>
          <w:b/>
          <w:sz w:val="24"/>
          <w:szCs w:val="24"/>
        </w:rPr>
        <w:t>apresenta-se,</w:t>
      </w:r>
      <w:r>
        <w:pict>
          <v:rect fillcolor="#FFFFFF" strokecolor="#FFFFFF" strokeweight="0pt" style="position:absolute;width:110.15pt;height:16pt;mso-wrap-distance-left:9pt;mso-wrap-distance-right:9pt;mso-wrap-distance-top:0pt;mso-wrap-distance-bottom:0pt;margin-top:91.85pt;margin-left:-123.65pt">
            <v:textbox>
              <w:txbxContent>
                <w:p>
                  <w:pPr>
                    <w:pStyle w:val="Contedodoquadr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Cemporcentodesign.blog.br</w:t>
                  </w:r>
                </w:p>
                <w:p>
                  <w:pPr>
                    <w:pStyle w:val="Contedodoquadro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ind w:left="720" w:right="0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>o texto “conte comigo!”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>o texto ”Depois da Crise”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>o desenho e nos textos.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>o desenho que se repete.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5667-ECAB-421E-822C-09677CB0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2015-09-17T19:59:00Z</dcterms:created>
  <dc:creator>JULIANA PINHO</dc:creator>
  <dc:language>pt-BR</dc:language>
  <cp:lastModifiedBy>usuario</cp:lastModifiedBy>
  <dcterms:modified xsi:type="dcterms:W3CDTF">2015-09-17T20:18:00Z</dcterms:modified>
  <cp:revision>3</cp:revision>
</cp:coreProperties>
</file>